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2F2FA" w14:textId="2898184B" w:rsidR="00F2585B" w:rsidRDefault="000A5057">
      <w:pPr>
        <w:ind w:left="-5"/>
      </w:pPr>
      <w:bookmarkStart w:id="0" w:name="_GoBack"/>
      <w:bookmarkEnd w:id="0"/>
      <w:r>
        <w:t>На основу Решења о банкротству стечајног дужника „</w:t>
      </w:r>
      <w:r w:rsidR="002937ED">
        <w:rPr>
          <w:lang w:val="sr-Cyrl-RS"/>
        </w:rPr>
        <w:t>Нефа намештај</w:t>
      </w:r>
      <w:r>
        <w:t xml:space="preserve">“ доо у стечају бр. </w:t>
      </w:r>
      <w:r w:rsidR="002937ED">
        <w:rPr>
          <w:lang w:val="sr-Cyrl-RS"/>
        </w:rPr>
        <w:t>2</w:t>
      </w:r>
      <w:r>
        <w:t>.Ст</w:t>
      </w:r>
      <w:r w:rsidR="002937ED">
        <w:rPr>
          <w:lang w:val="sr-Cyrl-RS"/>
        </w:rPr>
        <w:t xml:space="preserve"> 212</w:t>
      </w:r>
      <w:r>
        <w:t>/20</w:t>
      </w:r>
      <w:r w:rsidR="002937ED">
        <w:rPr>
          <w:lang w:val="sr-Cyrl-RS"/>
        </w:rPr>
        <w:t>19</w:t>
      </w:r>
      <w:r>
        <w:t xml:space="preserve"> од </w:t>
      </w:r>
    </w:p>
    <w:p w14:paraId="2BC00948" w14:textId="661DEF55" w:rsidR="00F2585B" w:rsidRDefault="002937ED">
      <w:pPr>
        <w:spacing w:after="300"/>
        <w:ind w:left="-5"/>
      </w:pPr>
      <w:r>
        <w:rPr>
          <w:lang w:val="sr-Cyrl-RS"/>
        </w:rPr>
        <w:t>03</w:t>
      </w:r>
      <w:r w:rsidR="000A5057">
        <w:t>.</w:t>
      </w:r>
      <w:r>
        <w:rPr>
          <w:lang w:val="sr-Cyrl-RS"/>
        </w:rPr>
        <w:t>01</w:t>
      </w:r>
      <w:r w:rsidR="000A5057">
        <w:t>.20</w:t>
      </w:r>
      <w:r>
        <w:rPr>
          <w:lang w:val="sr-Cyrl-RS"/>
        </w:rPr>
        <w:t>20</w:t>
      </w:r>
      <w:r w:rsidR="000A5057">
        <w:t>.године, а у складу са члановима  132 и 133 Закона о стечају (Службени гласник РС бр.104/2009, 83/2014,113/2017,44/18) и Националним стандардом број 5- Национални стандард о начину и поступку уновчења имовине стечајног дужника(Службени гласник РС 13/2010 и.62/2018), стечајни управни</w:t>
      </w:r>
      <w:r w:rsidR="001B198A">
        <w:rPr>
          <w:lang w:val="sr-Cyrl-RS"/>
        </w:rPr>
        <w:t>к</w:t>
      </w:r>
      <w:r w:rsidR="000A5057">
        <w:t xml:space="preserve"> стечајн</w:t>
      </w:r>
      <w:r w:rsidR="001B198A">
        <w:rPr>
          <w:lang w:val="sr-Cyrl-RS"/>
        </w:rPr>
        <w:t>ог</w:t>
      </w:r>
      <w:r w:rsidR="000A5057">
        <w:t xml:space="preserve"> дужника  </w:t>
      </w:r>
    </w:p>
    <w:p w14:paraId="0130EC4C" w14:textId="459A4D82" w:rsidR="00F2585B" w:rsidRDefault="000A5057">
      <w:pPr>
        <w:spacing w:after="0" w:line="250" w:lineRule="auto"/>
        <w:ind w:right="3051"/>
        <w:jc w:val="center"/>
      </w:pPr>
      <w:r>
        <w:rPr>
          <w:b/>
        </w:rPr>
        <w:t xml:space="preserve">                                                                      </w:t>
      </w:r>
    </w:p>
    <w:p w14:paraId="4CE5CA9E" w14:textId="4B9C4A18" w:rsidR="00F2585B" w:rsidRDefault="000A5057">
      <w:pPr>
        <w:ind w:left="-5"/>
        <w:jc w:val="left"/>
      </w:pPr>
      <w:r>
        <w:rPr>
          <w:b/>
        </w:rPr>
        <w:t xml:space="preserve">                                                                                          </w:t>
      </w:r>
    </w:p>
    <w:p w14:paraId="2E7D965D" w14:textId="7400DC46" w:rsidR="002937ED" w:rsidRDefault="000A5057">
      <w:pPr>
        <w:spacing w:after="221"/>
        <w:ind w:left="-5" w:right="1669"/>
        <w:jc w:val="left"/>
        <w:rPr>
          <w:b/>
        </w:rPr>
      </w:pPr>
      <w:r>
        <w:rPr>
          <w:b/>
        </w:rPr>
        <w:t xml:space="preserve">                                                          </w:t>
      </w:r>
      <w:r w:rsidR="002937ED">
        <w:rPr>
          <w:b/>
          <w:lang w:val="sr-Cyrl-RS"/>
        </w:rPr>
        <w:t>„НЕФА НАМЕШТАЈ“</w:t>
      </w:r>
      <w:r>
        <w:rPr>
          <w:b/>
        </w:rPr>
        <w:t xml:space="preserve"> доо у стечају </w:t>
      </w:r>
    </w:p>
    <w:p w14:paraId="269AF348" w14:textId="459A4595" w:rsidR="00F2585B" w:rsidRDefault="002937ED">
      <w:pPr>
        <w:spacing w:after="221"/>
        <w:ind w:left="-5" w:right="1669"/>
        <w:jc w:val="left"/>
      </w:pPr>
      <w:r>
        <w:rPr>
          <w:b/>
          <w:lang w:val="sr-Cyrl-RS"/>
        </w:rPr>
        <w:t xml:space="preserve">                                                            Београд, ул.М.Миланковића бр.23</w:t>
      </w:r>
      <w:r w:rsidR="000A5057">
        <w:rPr>
          <w:b/>
        </w:rPr>
        <w:t xml:space="preserve">                                                                  </w:t>
      </w:r>
    </w:p>
    <w:p w14:paraId="2173D4F8" w14:textId="16D4725B" w:rsidR="00F2585B" w:rsidRDefault="000A5057">
      <w:pPr>
        <w:ind w:left="-5"/>
        <w:jc w:val="left"/>
      </w:pPr>
      <w:r>
        <w:rPr>
          <w:b/>
        </w:rPr>
        <w:t xml:space="preserve">                                                     </w:t>
      </w:r>
      <w:r w:rsidR="002937ED">
        <w:rPr>
          <w:b/>
          <w:lang w:val="sr-Cyrl-RS"/>
        </w:rPr>
        <w:t xml:space="preserve">    </w:t>
      </w:r>
      <w:r>
        <w:rPr>
          <w:b/>
        </w:rPr>
        <w:t xml:space="preserve">                 О Г Л А Ш А В А </w:t>
      </w:r>
    </w:p>
    <w:p w14:paraId="73BDF054" w14:textId="2A08033D" w:rsidR="00F2585B" w:rsidRDefault="000A5057">
      <w:pPr>
        <w:spacing w:after="217" w:line="250" w:lineRule="auto"/>
        <w:jc w:val="center"/>
      </w:pPr>
      <w:r>
        <w:rPr>
          <w:b/>
        </w:rPr>
        <w:t xml:space="preserve"> продају покретне имовине јавним надметањем</w:t>
      </w:r>
    </w:p>
    <w:p w14:paraId="58B9B63C" w14:textId="582C2D20" w:rsidR="00F2585B" w:rsidRDefault="000A5057">
      <w:pPr>
        <w:ind w:left="-5"/>
        <w:jc w:val="left"/>
      </w:pPr>
      <w:r>
        <w:rPr>
          <w:b/>
        </w:rPr>
        <w:t>Предмет продаје је покретна  имовина:</w:t>
      </w:r>
    </w:p>
    <w:tbl>
      <w:tblPr>
        <w:tblStyle w:val="TableGrid"/>
        <w:tblW w:w="9371" w:type="dxa"/>
        <w:tblInd w:w="-115" w:type="dxa"/>
        <w:tblCellMar>
          <w:top w:w="56" w:type="dxa"/>
          <w:left w:w="115" w:type="dxa"/>
          <w:bottom w:w="5" w:type="dxa"/>
          <w:right w:w="91" w:type="dxa"/>
        </w:tblCellMar>
        <w:tblLook w:val="04A0" w:firstRow="1" w:lastRow="0" w:firstColumn="1" w:lastColumn="0" w:noHBand="0" w:noVBand="1"/>
      </w:tblPr>
      <w:tblGrid>
        <w:gridCol w:w="759"/>
        <w:gridCol w:w="21"/>
        <w:gridCol w:w="5142"/>
        <w:gridCol w:w="1747"/>
        <w:gridCol w:w="21"/>
        <w:gridCol w:w="1660"/>
        <w:gridCol w:w="21"/>
      </w:tblGrid>
      <w:tr w:rsidR="00F2585B" w14:paraId="27961124" w14:textId="77777777" w:rsidTr="00D64A17">
        <w:trPr>
          <w:gridAfter w:val="1"/>
          <w:wAfter w:w="21" w:type="dxa"/>
          <w:trHeight w:val="70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EF0A" w14:textId="77777777" w:rsidR="00F2585B" w:rsidRDefault="000A50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Редн</w:t>
            </w:r>
          </w:p>
          <w:p w14:paraId="3E2F4B45" w14:textId="77777777" w:rsidR="00F2585B" w:rsidRDefault="000A5057">
            <w:pPr>
              <w:spacing w:after="0" w:line="259" w:lineRule="auto"/>
              <w:ind w:left="0" w:right="10" w:firstLine="0"/>
              <w:jc w:val="left"/>
            </w:pPr>
            <w:r>
              <w:rPr>
                <w:b/>
              </w:rPr>
              <w:t>и број</w:t>
            </w:r>
          </w:p>
        </w:tc>
        <w:tc>
          <w:tcPr>
            <w:tcW w:w="5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5A7A" w14:textId="77777777" w:rsidR="00F2585B" w:rsidRDefault="000A50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О  п  и  с            и  м  о  в  и  н  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CDF1" w14:textId="77777777" w:rsidR="00F2585B" w:rsidRDefault="000A50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Почетна цена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654E" w14:textId="77777777" w:rsidR="00F2585B" w:rsidRDefault="000A50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Износ депозита</w:t>
            </w:r>
          </w:p>
        </w:tc>
      </w:tr>
      <w:tr w:rsidR="00F2585B" w14:paraId="12A2BAD1" w14:textId="77777777" w:rsidTr="003B3155">
        <w:trPr>
          <w:trHeight w:val="3934"/>
        </w:trPr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D2C34" w14:textId="4FAFF458" w:rsidR="00F2585B" w:rsidRDefault="000A5057" w:rsidP="003B3155">
            <w:pPr>
              <w:spacing w:after="0" w:line="259" w:lineRule="auto"/>
              <w:ind w:left="0" w:right="24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64A17">
              <w:rPr>
                <w:b/>
                <w:lang w:val="sr-Cyrl-RS"/>
              </w:rPr>
              <w:t>.</w:t>
            </w:r>
          </w:p>
          <w:p w14:paraId="29228CE0" w14:textId="77777777" w:rsidR="00D64A17" w:rsidRPr="00D64A17" w:rsidRDefault="00D64A17" w:rsidP="003B3155">
            <w:pPr>
              <w:jc w:val="center"/>
              <w:rPr>
                <w:lang w:val="sr-Cyrl-RS"/>
              </w:rPr>
            </w:pPr>
          </w:p>
          <w:p w14:paraId="1AFA7816" w14:textId="77777777" w:rsidR="00D64A17" w:rsidRPr="00D64A17" w:rsidRDefault="00D64A17" w:rsidP="003B3155">
            <w:pPr>
              <w:jc w:val="center"/>
              <w:rPr>
                <w:lang w:val="sr-Cyrl-RS"/>
              </w:rPr>
            </w:pPr>
          </w:p>
          <w:p w14:paraId="0B55551C" w14:textId="77777777" w:rsidR="002F2DBB" w:rsidRDefault="002F2DBB" w:rsidP="002F2DBB">
            <w:pPr>
              <w:ind w:left="0" w:firstLine="0"/>
              <w:rPr>
                <w:b/>
                <w:lang w:val="sr-Cyrl-RS"/>
              </w:rPr>
            </w:pPr>
          </w:p>
          <w:p w14:paraId="65C8692E" w14:textId="77777777" w:rsidR="002F2DBB" w:rsidRDefault="002F2DBB" w:rsidP="002F2DBB">
            <w:pPr>
              <w:ind w:left="0" w:firstLine="0"/>
              <w:rPr>
                <w:b/>
                <w:lang w:val="sr-Cyrl-RS"/>
              </w:rPr>
            </w:pPr>
          </w:p>
          <w:p w14:paraId="670600DD" w14:textId="77777777" w:rsidR="002F2DBB" w:rsidRDefault="002F2DBB" w:rsidP="002F2DBB">
            <w:pPr>
              <w:ind w:left="0" w:firstLine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</w:t>
            </w:r>
          </w:p>
          <w:p w14:paraId="79DC16CD" w14:textId="77D1F019" w:rsidR="00D64A17" w:rsidRPr="003B3155" w:rsidRDefault="002F2DBB" w:rsidP="002F2DBB">
            <w:pPr>
              <w:ind w:left="0" w:firstLine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</w:t>
            </w:r>
            <w:r w:rsidR="003B3155">
              <w:rPr>
                <w:b/>
                <w:lang w:val="sr-Cyrl-RS"/>
              </w:rPr>
              <w:t>2.</w:t>
            </w:r>
          </w:p>
          <w:p w14:paraId="4C0FB99B" w14:textId="77777777" w:rsidR="00D64A17" w:rsidRDefault="00D64A17" w:rsidP="003B3155">
            <w:pPr>
              <w:jc w:val="center"/>
              <w:rPr>
                <w:lang w:val="sr-Cyrl-RS"/>
              </w:rPr>
            </w:pPr>
          </w:p>
          <w:p w14:paraId="4CF7E97E" w14:textId="77777777" w:rsidR="002F2DBB" w:rsidRPr="00D64A17" w:rsidRDefault="002F2DBB" w:rsidP="002F2DBB">
            <w:pPr>
              <w:ind w:left="0" w:firstLine="0"/>
              <w:rPr>
                <w:lang w:val="sr-Cyrl-RS"/>
              </w:rPr>
            </w:pPr>
          </w:p>
          <w:p w14:paraId="34A3F791" w14:textId="6B716EEA" w:rsidR="00D64A17" w:rsidRDefault="00D64A17" w:rsidP="003B3155">
            <w:pPr>
              <w:ind w:left="0" w:firstLine="0"/>
              <w:rPr>
                <w:lang w:val="sr-Cyrl-RS"/>
              </w:rPr>
            </w:pPr>
          </w:p>
          <w:p w14:paraId="08C40B23" w14:textId="77777777" w:rsidR="003B3155" w:rsidRPr="00D64A17" w:rsidRDefault="003B3155" w:rsidP="003B3155">
            <w:pPr>
              <w:jc w:val="center"/>
              <w:rPr>
                <w:lang w:val="sr-Cyrl-RS"/>
              </w:rPr>
            </w:pPr>
          </w:p>
          <w:p w14:paraId="4347920F" w14:textId="249A446C" w:rsidR="00D64A17" w:rsidRPr="003B3155" w:rsidRDefault="002F2DBB" w:rsidP="002F2DBB">
            <w:pPr>
              <w:ind w:left="0" w:firstLine="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   </w:t>
            </w:r>
          </w:p>
          <w:p w14:paraId="4265C0AA" w14:textId="211D1563" w:rsidR="00D64A17" w:rsidRPr="002F2DBB" w:rsidRDefault="002F2DBB" w:rsidP="003B3155">
            <w:pPr>
              <w:jc w:val="center"/>
              <w:rPr>
                <w:b/>
                <w:bCs/>
                <w:lang w:val="sr-Cyrl-RS"/>
              </w:rPr>
            </w:pPr>
            <w:r w:rsidRPr="002F2DBB">
              <w:rPr>
                <w:b/>
                <w:bCs/>
                <w:lang w:val="sr-Cyrl-RS"/>
              </w:rPr>
              <w:t>3.</w:t>
            </w:r>
          </w:p>
          <w:p w14:paraId="26148824" w14:textId="77777777" w:rsidR="00D64A17" w:rsidRPr="00D64A17" w:rsidRDefault="00D64A17" w:rsidP="003B3155">
            <w:pPr>
              <w:jc w:val="center"/>
              <w:rPr>
                <w:lang w:val="sr-Cyrl-RS"/>
              </w:rPr>
            </w:pPr>
          </w:p>
          <w:p w14:paraId="278F1077" w14:textId="77777777" w:rsidR="00D64A17" w:rsidRPr="00D64A17" w:rsidRDefault="00D64A17" w:rsidP="003B3155">
            <w:pPr>
              <w:jc w:val="center"/>
              <w:rPr>
                <w:lang w:val="sr-Cyrl-RS"/>
              </w:rPr>
            </w:pPr>
          </w:p>
          <w:p w14:paraId="1F86BBE8" w14:textId="77777777" w:rsidR="00D64A17" w:rsidRDefault="00D64A17" w:rsidP="003B3155">
            <w:pPr>
              <w:jc w:val="center"/>
              <w:rPr>
                <w:b/>
                <w:bCs/>
                <w:lang w:val="sr-Cyrl-RS"/>
              </w:rPr>
            </w:pPr>
          </w:p>
          <w:p w14:paraId="431C6792" w14:textId="62675F7B" w:rsidR="00D64A17" w:rsidRPr="009F2077" w:rsidRDefault="00D64A17" w:rsidP="003B3155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45346" w14:textId="2588E9BB" w:rsidR="002937ED" w:rsidRDefault="002937ED" w:rsidP="003B3155">
            <w:pPr>
              <w:spacing w:after="0" w:line="238" w:lineRule="auto"/>
              <w:ind w:left="0" w:firstLine="0"/>
              <w:jc w:val="left"/>
              <w:rPr>
                <w:b/>
                <w:bCs/>
                <w:lang w:val="sr-Cyrl-RS"/>
              </w:rPr>
            </w:pPr>
            <w:r w:rsidRPr="009F2077">
              <w:rPr>
                <w:b/>
                <w:bCs/>
                <w:lang w:val="sr-Cyrl-RS"/>
              </w:rPr>
              <w:t>Имовинска целина бр.</w:t>
            </w:r>
            <w:r w:rsidR="003B3155">
              <w:rPr>
                <w:b/>
                <w:bCs/>
              </w:rPr>
              <w:t>1 –</w:t>
            </w:r>
            <w:r w:rsidR="003B3155">
              <w:rPr>
                <w:b/>
                <w:bCs/>
                <w:lang w:val="sr-Cyrl-RS"/>
              </w:rPr>
              <w:t xml:space="preserve"> тапацирани и дрвени </w:t>
            </w:r>
          </w:p>
          <w:p w14:paraId="0BAAD879" w14:textId="769C45AA" w:rsidR="003B3155" w:rsidRDefault="003B3155" w:rsidP="003B3155">
            <w:pPr>
              <w:spacing w:after="0" w:line="238" w:lineRule="auto"/>
              <w:ind w:left="0" w:firstLine="0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 намештај (угаоне гарнитуре, фотеље, троседи, </w:t>
            </w:r>
          </w:p>
          <w:p w14:paraId="12C8523D" w14:textId="7B14D64E" w:rsidR="002F2DBB" w:rsidRDefault="003B3155" w:rsidP="003B3155">
            <w:pPr>
              <w:spacing w:after="0" w:line="238" w:lineRule="auto"/>
              <w:ind w:left="0" w:firstLine="0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 Регали и др.)  - комада 70.</w:t>
            </w:r>
          </w:p>
          <w:p w14:paraId="696E580F" w14:textId="77777777" w:rsidR="002F2DBB" w:rsidRDefault="002F2DBB" w:rsidP="003B3155">
            <w:pPr>
              <w:spacing w:after="0" w:line="238" w:lineRule="auto"/>
              <w:ind w:left="0" w:firstLine="0"/>
              <w:jc w:val="left"/>
              <w:rPr>
                <w:b/>
                <w:bCs/>
                <w:lang w:val="sr-Cyrl-RS"/>
              </w:rPr>
            </w:pPr>
          </w:p>
          <w:p w14:paraId="0266352A" w14:textId="77777777" w:rsidR="002F2DBB" w:rsidRDefault="002F2DBB" w:rsidP="003B3155">
            <w:pPr>
              <w:spacing w:after="0" w:line="238" w:lineRule="auto"/>
              <w:ind w:left="0" w:firstLine="0"/>
              <w:jc w:val="left"/>
              <w:rPr>
                <w:lang w:val="sr-Cyrl-RS"/>
              </w:rPr>
            </w:pPr>
          </w:p>
          <w:p w14:paraId="386AFAA5" w14:textId="2A07A589" w:rsidR="002937ED" w:rsidRDefault="008427B4" w:rsidP="003B3155">
            <w:pPr>
              <w:spacing w:after="0" w:line="238" w:lineRule="auto"/>
              <w:ind w:left="0"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pict w14:anchorId="7D15E5E9">
                <v:rect id="_x0000_i1025" style="width:0;height:1.5pt" o:hralign="center" o:hrstd="t" o:hr="t" fillcolor="#a0a0a0" stroked="f"/>
              </w:pict>
            </w:r>
          </w:p>
          <w:p w14:paraId="664AD36D" w14:textId="77777777" w:rsidR="002F2DBB" w:rsidRDefault="00D64A17" w:rsidP="003B3155">
            <w:pPr>
              <w:spacing w:after="0" w:line="238" w:lineRule="auto"/>
              <w:ind w:left="0" w:firstLine="0"/>
              <w:jc w:val="left"/>
              <w:rPr>
                <w:b/>
                <w:bCs/>
              </w:rPr>
            </w:pPr>
            <w:r w:rsidRPr="009F2077">
              <w:rPr>
                <w:b/>
                <w:bCs/>
                <w:lang w:val="sr-Cyrl-RS"/>
              </w:rPr>
              <w:t>Имовинска целина бр.2</w:t>
            </w:r>
            <w:r w:rsidRPr="009F2077">
              <w:rPr>
                <w:b/>
                <w:bCs/>
              </w:rPr>
              <w:t xml:space="preserve"> </w:t>
            </w:r>
            <w:r w:rsidR="003B3155">
              <w:rPr>
                <w:b/>
                <w:bCs/>
                <w:lang w:val="sr-Cyrl-RS"/>
              </w:rPr>
              <w:t>– лап-топ – комада 4  и мобилни телфони - комада</w:t>
            </w:r>
            <w:r w:rsidRPr="009F2077">
              <w:rPr>
                <w:b/>
                <w:bCs/>
              </w:rPr>
              <w:t xml:space="preserve">  </w:t>
            </w:r>
            <w:r w:rsidR="003B3155">
              <w:rPr>
                <w:b/>
                <w:bCs/>
                <w:lang w:val="sr-Cyrl-RS"/>
              </w:rPr>
              <w:t>2</w:t>
            </w:r>
            <w:r w:rsidRPr="009F2077">
              <w:rPr>
                <w:b/>
                <w:bCs/>
              </w:rPr>
              <w:t xml:space="preserve">   </w:t>
            </w:r>
          </w:p>
          <w:p w14:paraId="4AF81625" w14:textId="77777777" w:rsidR="002F2DBB" w:rsidRDefault="002F2DBB" w:rsidP="003B3155">
            <w:pPr>
              <w:spacing w:after="0" w:line="238" w:lineRule="auto"/>
              <w:ind w:left="0" w:firstLine="0"/>
              <w:jc w:val="left"/>
              <w:rPr>
                <w:b/>
                <w:bCs/>
              </w:rPr>
            </w:pPr>
          </w:p>
          <w:p w14:paraId="1ABA539B" w14:textId="77777777" w:rsidR="002F2DBB" w:rsidRDefault="002F2DBB" w:rsidP="003B3155">
            <w:pPr>
              <w:spacing w:after="0" w:line="238" w:lineRule="auto"/>
              <w:ind w:left="0" w:firstLine="0"/>
              <w:jc w:val="left"/>
              <w:rPr>
                <w:b/>
                <w:bCs/>
              </w:rPr>
            </w:pPr>
          </w:p>
          <w:p w14:paraId="47A50B07" w14:textId="2A7662D5" w:rsidR="002F2DBB" w:rsidRPr="002F2DBB" w:rsidRDefault="00D64A17" w:rsidP="003B3155">
            <w:pPr>
              <w:spacing w:after="0" w:line="238" w:lineRule="auto"/>
              <w:ind w:left="0" w:firstLine="0"/>
              <w:jc w:val="left"/>
              <w:rPr>
                <w:b/>
                <w:bCs/>
              </w:rPr>
            </w:pPr>
            <w:r w:rsidRPr="009F2077">
              <w:rPr>
                <w:b/>
                <w:bCs/>
              </w:rPr>
              <w:t xml:space="preserve">                                                   </w:t>
            </w:r>
          </w:p>
          <w:p w14:paraId="4CF21C43" w14:textId="7F331DF6" w:rsidR="003B3155" w:rsidRDefault="008427B4" w:rsidP="003B3155">
            <w:pPr>
              <w:spacing w:after="0" w:line="238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pict w14:anchorId="5E96D59A">
                <v:rect id="_x0000_i1026" style="width:0;height:1.5pt" o:hralign="center" o:hrstd="t" o:hr="t" fillcolor="#a0a0a0" stroked="f"/>
              </w:pict>
            </w:r>
          </w:p>
          <w:p w14:paraId="28ABE025" w14:textId="11A6EFF8" w:rsidR="002937ED" w:rsidRDefault="00D64A17" w:rsidP="002937ED">
            <w:pPr>
              <w:spacing w:after="0" w:line="238" w:lineRule="auto"/>
              <w:jc w:val="left"/>
              <w:rPr>
                <w:b/>
                <w:bCs/>
                <w:lang w:val="sr-Cyrl-RS"/>
              </w:rPr>
            </w:pPr>
            <w:r w:rsidRPr="009F2077">
              <w:rPr>
                <w:b/>
                <w:bCs/>
                <w:lang w:val="sr-Cyrl-RS"/>
              </w:rPr>
              <w:t>Имовинска целина бр.3</w:t>
            </w:r>
            <w:r w:rsidR="003B3155">
              <w:rPr>
                <w:b/>
                <w:bCs/>
                <w:lang w:val="sr-Cyrl-RS"/>
              </w:rPr>
              <w:t xml:space="preserve"> – Намештај и опрема из</w:t>
            </w:r>
          </w:p>
          <w:p w14:paraId="4C50B896" w14:textId="7F68F6F0" w:rsidR="003B3155" w:rsidRDefault="003B3155" w:rsidP="002937ED">
            <w:pPr>
              <w:spacing w:after="0" w:line="238" w:lineRule="auto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Продајних салона (тапацирани, плочасти намештај,</w:t>
            </w:r>
          </w:p>
          <w:p w14:paraId="78D6504B" w14:textId="79262D0F" w:rsidR="003B3155" w:rsidRDefault="003B3155" w:rsidP="002937ED">
            <w:pPr>
              <w:spacing w:after="0" w:line="238" w:lineRule="auto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Душеци, комоде, регали, </w:t>
            </w:r>
            <w:r>
              <w:rPr>
                <w:b/>
                <w:bCs/>
              </w:rPr>
              <w:t xml:space="preserve">IT </w:t>
            </w:r>
            <w:r>
              <w:rPr>
                <w:b/>
                <w:bCs/>
                <w:lang w:val="sr-Cyrl-RS"/>
              </w:rPr>
              <w:t>опрема)</w:t>
            </w:r>
          </w:p>
          <w:p w14:paraId="489B8ACA" w14:textId="77777777" w:rsidR="002F2DBB" w:rsidRPr="003B3155" w:rsidRDefault="002F2DBB" w:rsidP="002937ED">
            <w:pPr>
              <w:spacing w:after="0" w:line="238" w:lineRule="auto"/>
              <w:jc w:val="left"/>
              <w:rPr>
                <w:b/>
                <w:bCs/>
                <w:lang w:val="sr-Cyrl-RS"/>
              </w:rPr>
            </w:pPr>
          </w:p>
          <w:p w14:paraId="116EA5EF" w14:textId="77777777" w:rsidR="003B3155" w:rsidRDefault="003B3155" w:rsidP="003B3155">
            <w:pPr>
              <w:spacing w:after="0" w:line="238" w:lineRule="auto"/>
              <w:ind w:left="0" w:firstLine="0"/>
              <w:jc w:val="left"/>
              <w:rPr>
                <w:lang w:val="sr-Cyrl-RS"/>
              </w:rPr>
            </w:pPr>
          </w:p>
          <w:p w14:paraId="7B7B48FD" w14:textId="4726038B" w:rsidR="00F2585B" w:rsidRPr="002937ED" w:rsidRDefault="00F2585B" w:rsidP="009F2077">
            <w:pPr>
              <w:spacing w:after="0" w:line="238" w:lineRule="auto"/>
              <w:jc w:val="left"/>
              <w:rPr>
                <w:lang w:val="sr-Cyrl-RS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DB98" w14:textId="1460C704" w:rsidR="00D64A17" w:rsidRPr="002F2DBB" w:rsidRDefault="002F2DBB" w:rsidP="002F2DBB">
            <w:pPr>
              <w:spacing w:after="0" w:line="259" w:lineRule="auto"/>
              <w:ind w:left="0" w:right="24" w:firstLine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</w:t>
            </w:r>
            <w:r w:rsidR="002937ED">
              <w:rPr>
                <w:b/>
                <w:lang w:val="sr-Cyrl-RS"/>
              </w:rPr>
              <w:t>1.380.000</w:t>
            </w:r>
            <w:r w:rsidR="000A5057">
              <w:rPr>
                <w:b/>
              </w:rPr>
              <w:t>,</w:t>
            </w:r>
            <w:r w:rsidR="002937ED">
              <w:rPr>
                <w:b/>
                <w:lang w:val="sr-Cyrl-RS"/>
              </w:rPr>
              <w:t>0</w:t>
            </w:r>
            <w:r>
              <w:rPr>
                <w:b/>
                <w:lang w:val="sr-Cyrl-RS"/>
              </w:rPr>
              <w:t>0</w:t>
            </w:r>
          </w:p>
          <w:p w14:paraId="5F92F539" w14:textId="77777777" w:rsidR="00D64A17" w:rsidRDefault="00D64A17" w:rsidP="00D64A17">
            <w:pPr>
              <w:rPr>
                <w:b/>
                <w:lang w:val="sr-Cyrl-RS"/>
              </w:rPr>
            </w:pPr>
          </w:p>
          <w:p w14:paraId="4B53BCF2" w14:textId="67FDA6B9" w:rsidR="002F2DBB" w:rsidRPr="002F2DBB" w:rsidRDefault="00D64A17" w:rsidP="002F2DBB">
            <w:pPr>
              <w:rPr>
                <w:b/>
                <w:bCs/>
              </w:rPr>
            </w:pPr>
            <w:r w:rsidRPr="00D64A17">
              <w:rPr>
                <w:b/>
                <w:bCs/>
              </w:rPr>
              <w:t xml:space="preserve">    </w:t>
            </w:r>
          </w:p>
          <w:p w14:paraId="010DA076" w14:textId="77777777" w:rsidR="002F2DBB" w:rsidRDefault="002F2DBB" w:rsidP="003B3155">
            <w:pPr>
              <w:rPr>
                <w:b/>
                <w:bCs/>
                <w:lang w:val="sr-Cyrl-RS"/>
              </w:rPr>
            </w:pPr>
          </w:p>
          <w:p w14:paraId="3AD2B805" w14:textId="77777777" w:rsidR="002F2DBB" w:rsidRDefault="002F2DBB" w:rsidP="003B3155">
            <w:pPr>
              <w:rPr>
                <w:b/>
                <w:bCs/>
                <w:lang w:val="sr-Cyrl-RS"/>
              </w:rPr>
            </w:pPr>
          </w:p>
          <w:p w14:paraId="7EB3722D" w14:textId="77777777" w:rsidR="002F2DBB" w:rsidRDefault="002F2DBB" w:rsidP="003B3155">
            <w:pPr>
              <w:rPr>
                <w:b/>
                <w:bCs/>
                <w:lang w:val="sr-Cyrl-RS"/>
              </w:rPr>
            </w:pPr>
          </w:p>
          <w:p w14:paraId="6A346324" w14:textId="3B0B3CFE" w:rsidR="00D64A17" w:rsidRPr="003B3155" w:rsidRDefault="002F2DBB" w:rsidP="003B3155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 xml:space="preserve">       </w:t>
            </w:r>
            <w:r w:rsidR="00D64A17" w:rsidRPr="00D64A17">
              <w:rPr>
                <w:b/>
                <w:bCs/>
              </w:rPr>
              <w:t xml:space="preserve">  24.000,00</w:t>
            </w:r>
          </w:p>
          <w:p w14:paraId="16B2A237" w14:textId="77777777" w:rsidR="00D64A17" w:rsidRPr="00D64A17" w:rsidRDefault="00D64A17" w:rsidP="00D64A17"/>
          <w:p w14:paraId="1ED11F63" w14:textId="77777777" w:rsidR="00D64A17" w:rsidRPr="00D64A17" w:rsidRDefault="00D64A17" w:rsidP="00D64A17"/>
          <w:p w14:paraId="425D9327" w14:textId="77777777" w:rsidR="00D64A17" w:rsidRDefault="00D64A17" w:rsidP="00D64A17">
            <w:pPr>
              <w:rPr>
                <w:b/>
                <w:bCs/>
              </w:rPr>
            </w:pPr>
          </w:p>
          <w:p w14:paraId="2E6EECF7" w14:textId="77777777" w:rsidR="002F2DBB" w:rsidRDefault="00D64A17" w:rsidP="00D64A1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</w:p>
          <w:p w14:paraId="4E841D2E" w14:textId="77777777" w:rsidR="002F2DBB" w:rsidRDefault="002F2DBB" w:rsidP="00D64A17">
            <w:pPr>
              <w:rPr>
                <w:lang w:val="sr-Cyrl-RS"/>
              </w:rPr>
            </w:pPr>
          </w:p>
          <w:p w14:paraId="43ABF93D" w14:textId="759926B2" w:rsidR="00D64A17" w:rsidRPr="000A5057" w:rsidRDefault="00D64A17" w:rsidP="00D64A17">
            <w:pPr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2F2DBB">
              <w:rPr>
                <w:lang w:val="sr-Cyrl-RS"/>
              </w:rPr>
              <w:t xml:space="preserve">   </w:t>
            </w:r>
            <w:r>
              <w:rPr>
                <w:lang w:val="sr-Cyrl-RS"/>
              </w:rPr>
              <w:t xml:space="preserve"> </w:t>
            </w:r>
            <w:r w:rsidRPr="000A5057">
              <w:rPr>
                <w:b/>
                <w:bCs/>
                <w:lang w:val="sr-Cyrl-RS"/>
              </w:rPr>
              <w:t>5.954.645,00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DCD9" w14:textId="2A0730CB" w:rsidR="00F2585B" w:rsidRDefault="000A5057" w:rsidP="002F2DBB">
            <w:pPr>
              <w:spacing w:after="0" w:line="259" w:lineRule="auto"/>
              <w:ind w:left="0" w:right="24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  <w:r w:rsidR="002937ED">
              <w:rPr>
                <w:b/>
                <w:lang w:val="sr-Cyrl-RS"/>
              </w:rPr>
              <w:t>552.000</w:t>
            </w:r>
            <w:r>
              <w:rPr>
                <w:b/>
              </w:rPr>
              <w:t>,</w:t>
            </w:r>
            <w:r w:rsidR="002937ED">
              <w:rPr>
                <w:b/>
                <w:lang w:val="sr-Cyrl-RS"/>
              </w:rPr>
              <w:t>0</w:t>
            </w:r>
            <w:r>
              <w:rPr>
                <w:b/>
              </w:rPr>
              <w:t>0</w:t>
            </w:r>
          </w:p>
          <w:p w14:paraId="020B8E44" w14:textId="77777777" w:rsidR="002F2DBB" w:rsidRDefault="002F2DBB" w:rsidP="002F2DBB">
            <w:pPr>
              <w:ind w:left="0" w:firstLine="0"/>
              <w:rPr>
                <w:b/>
                <w:bCs/>
                <w:lang w:val="sr-Cyrl-RS"/>
              </w:rPr>
            </w:pPr>
          </w:p>
          <w:p w14:paraId="76984623" w14:textId="0D25E695" w:rsidR="002F2DBB" w:rsidRPr="002F2DBB" w:rsidRDefault="003B3155" w:rsidP="002F2DBB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 xml:space="preserve"> </w:t>
            </w:r>
          </w:p>
          <w:p w14:paraId="650E757C" w14:textId="77777777" w:rsidR="002F2DBB" w:rsidRDefault="002F2DBB" w:rsidP="003B3155">
            <w:pPr>
              <w:rPr>
                <w:b/>
                <w:bCs/>
                <w:lang w:val="sr-Cyrl-RS"/>
              </w:rPr>
            </w:pPr>
          </w:p>
          <w:p w14:paraId="71A5723E" w14:textId="77777777" w:rsidR="002F2DBB" w:rsidRDefault="002F2DBB" w:rsidP="003B3155">
            <w:pPr>
              <w:rPr>
                <w:b/>
                <w:bCs/>
                <w:lang w:val="sr-Cyrl-RS"/>
              </w:rPr>
            </w:pPr>
          </w:p>
          <w:p w14:paraId="2F2B96DF" w14:textId="77777777" w:rsidR="002F2DBB" w:rsidRDefault="002F2DBB" w:rsidP="003B3155">
            <w:pPr>
              <w:rPr>
                <w:b/>
                <w:bCs/>
                <w:lang w:val="sr-Cyrl-RS"/>
              </w:rPr>
            </w:pPr>
          </w:p>
          <w:p w14:paraId="10E2204A" w14:textId="632AC6B3" w:rsidR="000A5057" w:rsidRPr="003B3155" w:rsidRDefault="002F2DBB" w:rsidP="003B3155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 xml:space="preserve">     </w:t>
            </w:r>
            <w:r w:rsidR="003B3155">
              <w:rPr>
                <w:b/>
                <w:bCs/>
                <w:lang w:val="sr-Cyrl-RS"/>
              </w:rPr>
              <w:t xml:space="preserve">  </w:t>
            </w:r>
            <w:r w:rsidR="000A5057">
              <w:rPr>
                <w:b/>
                <w:bCs/>
                <w:lang w:val="sr-Cyrl-RS"/>
              </w:rPr>
              <w:t xml:space="preserve">  </w:t>
            </w:r>
            <w:r w:rsidR="00D64A17" w:rsidRPr="00D64A17">
              <w:rPr>
                <w:b/>
                <w:bCs/>
              </w:rPr>
              <w:t xml:space="preserve"> 9.600,00</w:t>
            </w:r>
          </w:p>
          <w:p w14:paraId="0FC9075F" w14:textId="77777777" w:rsidR="000A5057" w:rsidRPr="000A5057" w:rsidRDefault="000A5057" w:rsidP="000A5057"/>
          <w:p w14:paraId="7B20D175" w14:textId="77777777" w:rsidR="000A5057" w:rsidRDefault="000A5057" w:rsidP="000A5057">
            <w:pPr>
              <w:rPr>
                <w:b/>
                <w:bCs/>
              </w:rPr>
            </w:pPr>
          </w:p>
          <w:p w14:paraId="54B6E488" w14:textId="77777777" w:rsidR="000A5057" w:rsidRDefault="000A5057" w:rsidP="000A5057">
            <w:pPr>
              <w:rPr>
                <w:b/>
                <w:bCs/>
              </w:rPr>
            </w:pPr>
          </w:p>
          <w:p w14:paraId="309D49CB" w14:textId="77777777" w:rsidR="002F2DBB" w:rsidRDefault="000A5057" w:rsidP="000A5057">
            <w:pPr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</w:p>
          <w:p w14:paraId="26BEF6B4" w14:textId="77777777" w:rsidR="002F2DBB" w:rsidRDefault="002F2DBB" w:rsidP="000A5057">
            <w:pPr>
              <w:ind w:left="0" w:firstLine="0"/>
              <w:rPr>
                <w:lang w:val="sr-Cyrl-RS"/>
              </w:rPr>
            </w:pPr>
          </w:p>
          <w:p w14:paraId="37855F38" w14:textId="4E1FB326" w:rsidR="000A5057" w:rsidRPr="000A5057" w:rsidRDefault="002F2DBB" w:rsidP="000A5057">
            <w:pPr>
              <w:ind w:left="0" w:firstLine="0"/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0A5057">
              <w:rPr>
                <w:lang w:val="sr-Cyrl-RS"/>
              </w:rPr>
              <w:t xml:space="preserve">  </w:t>
            </w:r>
            <w:r w:rsidR="000A5057" w:rsidRPr="000A5057">
              <w:rPr>
                <w:b/>
                <w:bCs/>
                <w:lang w:val="sr-Cyrl-RS"/>
              </w:rPr>
              <w:t>2.381.858,00</w:t>
            </w:r>
          </w:p>
        </w:tc>
      </w:tr>
    </w:tbl>
    <w:p w14:paraId="001E42A0" w14:textId="77777777" w:rsidR="00095827" w:rsidRDefault="00095827">
      <w:pPr>
        <w:ind w:left="-5"/>
        <w:rPr>
          <w:b/>
          <w:lang w:val="sr-Cyrl-RS"/>
        </w:rPr>
      </w:pPr>
    </w:p>
    <w:p w14:paraId="0FEDC513" w14:textId="0DEAB494" w:rsidR="00F2585B" w:rsidRDefault="000A5057">
      <w:pPr>
        <w:ind w:left="-5"/>
      </w:pPr>
      <w:r>
        <w:t>Право учешћа у поступку продаје имају сва правна и физичка лица која:</w:t>
      </w:r>
    </w:p>
    <w:p w14:paraId="3CD2A2C3" w14:textId="77777777" w:rsidR="002F2DBB" w:rsidRPr="002F2DBB" w:rsidRDefault="000A5057">
      <w:pPr>
        <w:numPr>
          <w:ilvl w:val="0"/>
          <w:numId w:val="1"/>
        </w:numPr>
        <w:ind w:hanging="360"/>
      </w:pPr>
      <w:r>
        <w:t>Након добијања профактуре, изврше уплату ради откупа продајне документације у износу од</w:t>
      </w:r>
      <w:r w:rsidR="002F2DBB">
        <w:rPr>
          <w:lang w:val="sr-Cyrl-RS"/>
        </w:rPr>
        <w:t>:</w:t>
      </w:r>
    </w:p>
    <w:p w14:paraId="226249B9" w14:textId="77777777" w:rsidR="002F2DBB" w:rsidRPr="002F2DBB" w:rsidRDefault="002F2DBB" w:rsidP="002F2DBB">
      <w:pPr>
        <w:ind w:left="720" w:firstLine="0"/>
        <w:rPr>
          <w:b/>
          <w:bCs/>
          <w:lang w:val="sr-Cyrl-RS"/>
        </w:rPr>
      </w:pPr>
      <w:r w:rsidRPr="002F2DBB">
        <w:rPr>
          <w:b/>
          <w:bCs/>
          <w:lang w:val="sr-Cyrl-RS"/>
        </w:rPr>
        <w:t>За имовинску целину бр.1 -  30.000,00 динара +</w:t>
      </w:r>
      <w:r w:rsidR="000A5057" w:rsidRPr="002F2DBB">
        <w:rPr>
          <w:b/>
          <w:bCs/>
        </w:rPr>
        <w:t xml:space="preserve"> </w:t>
      </w:r>
      <w:r w:rsidRPr="002F2DBB">
        <w:rPr>
          <w:b/>
          <w:bCs/>
          <w:lang w:val="sr-Cyrl-RS"/>
        </w:rPr>
        <w:t>ПДВ;</w:t>
      </w:r>
    </w:p>
    <w:p w14:paraId="7D0C0ADD" w14:textId="2218B99B" w:rsidR="002F2DBB" w:rsidRPr="002F2DBB" w:rsidRDefault="002F2DBB" w:rsidP="002F2DBB">
      <w:pPr>
        <w:ind w:left="720" w:firstLine="0"/>
        <w:rPr>
          <w:b/>
          <w:bCs/>
          <w:lang w:val="sr-Cyrl-RS"/>
        </w:rPr>
      </w:pPr>
      <w:r w:rsidRPr="002F2DBB">
        <w:rPr>
          <w:b/>
          <w:bCs/>
          <w:lang w:val="sr-Cyrl-RS"/>
        </w:rPr>
        <w:t>За имовинску целину бр.2 –   5.000,00 динара + ПДВ;</w:t>
      </w:r>
    </w:p>
    <w:p w14:paraId="5A589FB3" w14:textId="0FDC619D" w:rsidR="002F2DBB" w:rsidRDefault="002F2DBB" w:rsidP="002F2DBB">
      <w:pPr>
        <w:ind w:left="720" w:firstLine="0"/>
      </w:pPr>
      <w:r w:rsidRPr="002F2DBB">
        <w:rPr>
          <w:b/>
          <w:bCs/>
          <w:lang w:val="sr-Cyrl-RS"/>
        </w:rPr>
        <w:t>За имовинску целину бр.3. -</w:t>
      </w:r>
      <w:r w:rsidR="00F60867">
        <w:rPr>
          <w:b/>
          <w:bCs/>
          <w:lang w:val="sr-Cyrl-RS"/>
        </w:rPr>
        <w:t xml:space="preserve"> </w:t>
      </w:r>
      <w:r w:rsidR="000A5057" w:rsidRPr="002F2DBB">
        <w:rPr>
          <w:b/>
          <w:bCs/>
          <w:lang w:val="sr-Cyrl-RS"/>
        </w:rPr>
        <w:t>5</w:t>
      </w:r>
      <w:r w:rsidR="000A5057" w:rsidRPr="002F2DBB">
        <w:rPr>
          <w:b/>
          <w:bCs/>
        </w:rPr>
        <w:t>0.000,00 динaрa + ПДВ.</w:t>
      </w:r>
      <w:r w:rsidR="000A5057">
        <w:t xml:space="preserve"> </w:t>
      </w:r>
    </w:p>
    <w:p w14:paraId="2FAE1849" w14:textId="29952928" w:rsidR="00F2585B" w:rsidRDefault="000A5057" w:rsidP="002F2DBB">
      <w:pPr>
        <w:ind w:left="720" w:firstLine="0"/>
      </w:pPr>
      <w:r>
        <w:t xml:space="preserve">Профактура се може преузети сваког радног дана до </w:t>
      </w:r>
      <w:r w:rsidR="009F2077">
        <w:rPr>
          <w:lang w:val="sr-Cyrl-RS"/>
        </w:rPr>
        <w:t>9</w:t>
      </w:r>
      <w:r>
        <w:t>.</w:t>
      </w:r>
      <w:r w:rsidR="009F2077">
        <w:rPr>
          <w:lang w:val="sr-Cyrl-RS"/>
        </w:rPr>
        <w:t>03</w:t>
      </w:r>
      <w:r>
        <w:t>.20</w:t>
      </w:r>
      <w:r w:rsidR="009F2077">
        <w:rPr>
          <w:lang w:val="sr-Cyrl-RS"/>
        </w:rPr>
        <w:t>20</w:t>
      </w:r>
      <w:r>
        <w:t xml:space="preserve">.године у периоду од 09 – 14,00 часова у просторијама стечајног управника у улици </w:t>
      </w:r>
      <w:r w:rsidR="009F2077">
        <w:rPr>
          <w:lang w:val="sr-Cyrl-RS"/>
        </w:rPr>
        <w:t xml:space="preserve">Суседградска </w:t>
      </w:r>
      <w:r>
        <w:t xml:space="preserve"> бр.</w:t>
      </w:r>
      <w:r w:rsidR="009F2077">
        <w:rPr>
          <w:lang w:val="sr-Cyrl-RS"/>
        </w:rPr>
        <w:t>2</w:t>
      </w:r>
      <w:r>
        <w:t xml:space="preserve">/7 </w:t>
      </w:r>
      <w:r w:rsidR="009F2077">
        <w:rPr>
          <w:lang w:val="sr-Cyrl-RS"/>
        </w:rPr>
        <w:t>, Београд.</w:t>
      </w:r>
    </w:p>
    <w:p w14:paraId="44E66CB4" w14:textId="1398C1DC" w:rsidR="00F2585B" w:rsidRDefault="000A5057">
      <w:pPr>
        <w:numPr>
          <w:ilvl w:val="0"/>
          <w:numId w:val="1"/>
        </w:numPr>
        <w:ind w:hanging="360"/>
      </w:pPr>
      <w:r>
        <w:t>Уплатe депозита</w:t>
      </w:r>
      <w:r w:rsidR="009F2077">
        <w:rPr>
          <w:lang w:val="sr-Cyrl-RS"/>
        </w:rPr>
        <w:t xml:space="preserve"> за појединачну имовинску целину</w:t>
      </w:r>
      <w:r>
        <w:t xml:space="preserve">   на текући рачун „</w:t>
      </w:r>
      <w:r w:rsidR="009F2077">
        <w:rPr>
          <w:lang w:val="sr-Cyrl-RS"/>
        </w:rPr>
        <w:t>Нефа намештај</w:t>
      </w:r>
      <w:r>
        <w:t>“доо у стечају бр.</w:t>
      </w:r>
      <w:r w:rsidR="00095827">
        <w:rPr>
          <w:b/>
          <w:lang w:val="sr-Cyrl-RS"/>
        </w:rPr>
        <w:t>340-11024895-14</w:t>
      </w:r>
      <w:r>
        <w:t xml:space="preserve">  код</w:t>
      </w:r>
      <w:r w:rsidR="00095827">
        <w:rPr>
          <w:lang w:val="sr-Cyrl-RS"/>
        </w:rPr>
        <w:t xml:space="preserve"> </w:t>
      </w:r>
      <w:r w:rsidR="00095827">
        <w:t>„</w:t>
      </w:r>
      <w:r>
        <w:t xml:space="preserve"> Erste bank </w:t>
      </w:r>
      <w:r w:rsidR="00095827">
        <w:t xml:space="preserve">„ </w:t>
      </w:r>
      <w:r w:rsidR="00095827">
        <w:rPr>
          <w:lang w:val="sr-Cyrl-RS"/>
        </w:rPr>
        <w:t xml:space="preserve">АД </w:t>
      </w:r>
      <w:r>
        <w:t xml:space="preserve"> Нови Сад најкасније </w:t>
      </w:r>
      <w:r w:rsidR="00095827">
        <w:rPr>
          <w:lang w:val="sr-Cyrl-RS"/>
        </w:rPr>
        <w:t>3</w:t>
      </w:r>
      <w:r>
        <w:t xml:space="preserve"> радна дана пре одржавања продаје (рок за уплату депозита је </w:t>
      </w:r>
      <w:r w:rsidR="00095827">
        <w:rPr>
          <w:lang w:val="sr-Cyrl-RS"/>
        </w:rPr>
        <w:t>12</w:t>
      </w:r>
      <w:r>
        <w:t>.</w:t>
      </w:r>
      <w:r w:rsidR="00095827">
        <w:rPr>
          <w:lang w:val="sr-Cyrl-RS"/>
        </w:rPr>
        <w:t>03</w:t>
      </w:r>
      <w:r>
        <w:t>.20</w:t>
      </w:r>
      <w:r w:rsidR="00095827">
        <w:rPr>
          <w:lang w:val="sr-Cyrl-RS"/>
        </w:rPr>
        <w:t>20</w:t>
      </w:r>
      <w:r>
        <w:t xml:space="preserve">.године).   </w:t>
      </w:r>
    </w:p>
    <w:p w14:paraId="56E51A78" w14:textId="77777777" w:rsidR="00F2585B" w:rsidRDefault="000A5057">
      <w:pPr>
        <w:numPr>
          <w:ilvl w:val="0"/>
          <w:numId w:val="1"/>
        </w:numPr>
        <w:ind w:hanging="360"/>
      </w:pPr>
      <w:r>
        <w:t>Потпишу изјаве о губитку права на враћање депозита. Изјаве чине саставни део продајне документације.</w:t>
      </w:r>
    </w:p>
    <w:p w14:paraId="2E3548B5" w14:textId="4C62AA33" w:rsidR="00F2585B" w:rsidRDefault="000A5057">
      <w:pPr>
        <w:spacing w:after="221"/>
        <w:ind w:left="-5"/>
      </w:pPr>
      <w:r>
        <w:t xml:space="preserve">Имовина се купује у виђеном стању и може се разгледати након откупа продајне документације, сваким радним даном од 10-14 часова, а најкасније до </w:t>
      </w:r>
      <w:r w:rsidR="00095827">
        <w:rPr>
          <w:lang w:val="sr-Cyrl-RS"/>
        </w:rPr>
        <w:t>9</w:t>
      </w:r>
      <w:r>
        <w:t>.</w:t>
      </w:r>
      <w:r w:rsidR="00095827">
        <w:rPr>
          <w:lang w:val="sr-Cyrl-RS"/>
        </w:rPr>
        <w:t>03</w:t>
      </w:r>
      <w:r>
        <w:t>.20</w:t>
      </w:r>
      <w:r w:rsidR="00095827">
        <w:rPr>
          <w:lang w:val="sr-Cyrl-RS"/>
        </w:rPr>
        <w:t>20</w:t>
      </w:r>
      <w:r>
        <w:t>.године(уз предходну најаву стечајном управнику).</w:t>
      </w:r>
    </w:p>
    <w:p w14:paraId="4D331CCC" w14:textId="6C605FFA" w:rsidR="00F2585B" w:rsidRDefault="000A5057">
      <w:pPr>
        <w:ind w:left="-5"/>
      </w:pPr>
      <w:r>
        <w:lastRenderedPageBreak/>
        <w:t xml:space="preserve">Након уплате депозита, а најкасније до </w:t>
      </w:r>
      <w:r w:rsidR="00095827">
        <w:rPr>
          <w:lang w:val="sr-Cyrl-RS"/>
        </w:rPr>
        <w:t>16</w:t>
      </w:r>
      <w:r>
        <w:t>.</w:t>
      </w:r>
      <w:r w:rsidR="00095827">
        <w:rPr>
          <w:lang w:val="sr-Cyrl-RS"/>
        </w:rPr>
        <w:t>03</w:t>
      </w:r>
      <w:r>
        <w:t>.20</w:t>
      </w:r>
      <w:r w:rsidR="00095827">
        <w:rPr>
          <w:lang w:val="sr-Cyrl-RS"/>
        </w:rPr>
        <w:t>20</w:t>
      </w:r>
      <w:r>
        <w:t>.године,до 10,</w:t>
      </w:r>
      <w:r w:rsidR="00095827">
        <w:rPr>
          <w:lang w:val="sr-Cyrl-RS"/>
        </w:rPr>
        <w:t>5</w:t>
      </w:r>
      <w:r>
        <w:t>0 часова потенцијални купци, морају предати стечајном управнику попуњени образац пријаве за учешће, с доказом о уплати депозита, као и потписане изјаве о губитку права на повраћај депозита, извод из регистра АПР или друге регистрације и ОП образац (ако се као потенцијални купац пријављује правно лице), овлашћење за заступање, уколико јавном надметању нe присуствује купац лично (за физичка лица)  или законски заступник (за правна лица).</w:t>
      </w:r>
    </w:p>
    <w:p w14:paraId="3CE49E2B" w14:textId="7664AF62" w:rsidR="00F2585B" w:rsidRDefault="000A5057">
      <w:pPr>
        <w:ind w:left="-5"/>
        <w:jc w:val="left"/>
      </w:pPr>
      <w:r>
        <w:rPr>
          <w:b/>
        </w:rPr>
        <w:t xml:space="preserve">Јавно надметање ће се одржати дана </w:t>
      </w:r>
      <w:r w:rsidR="00095827">
        <w:rPr>
          <w:b/>
          <w:lang w:val="sr-Cyrl-RS"/>
        </w:rPr>
        <w:t>16</w:t>
      </w:r>
      <w:r>
        <w:rPr>
          <w:b/>
        </w:rPr>
        <w:t>.</w:t>
      </w:r>
      <w:r w:rsidR="00095827">
        <w:rPr>
          <w:b/>
          <w:lang w:val="sr-Cyrl-RS"/>
        </w:rPr>
        <w:t>03</w:t>
      </w:r>
      <w:r>
        <w:rPr>
          <w:b/>
        </w:rPr>
        <w:t>.20</w:t>
      </w:r>
      <w:r w:rsidR="00095827">
        <w:rPr>
          <w:b/>
          <w:lang w:val="sr-Cyrl-RS"/>
        </w:rPr>
        <w:t>20</w:t>
      </w:r>
      <w:r>
        <w:rPr>
          <w:b/>
        </w:rPr>
        <w:t>.године у 11,00</w:t>
      </w:r>
      <w:r>
        <w:t xml:space="preserve"> у Београду на адреси</w:t>
      </w:r>
      <w:r w:rsidR="00095827">
        <w:rPr>
          <w:lang w:val="sr-Cyrl-RS"/>
        </w:rPr>
        <w:t xml:space="preserve"> ул. Немањина</w:t>
      </w:r>
      <w:r>
        <w:t xml:space="preserve"> </w:t>
      </w:r>
      <w:r w:rsidR="00095827">
        <w:rPr>
          <w:lang w:val="sr-Cyrl-RS"/>
        </w:rPr>
        <w:t xml:space="preserve">бр.4, спрат 6, канцеларија 604 </w:t>
      </w:r>
      <w:r>
        <w:t>.</w:t>
      </w:r>
    </w:p>
    <w:p w14:paraId="2994AC38" w14:textId="77777777" w:rsidR="00F2585B" w:rsidRDefault="000A5057">
      <w:pPr>
        <w:ind w:left="-5"/>
      </w:pPr>
      <w:r>
        <w:t>Регистрација учесника почиње два сата пре почетка јавног надметања, а завршава се 10 минута пре почетка јавног надметања, односно од 9,00 до 10,50 часова.</w:t>
      </w:r>
    </w:p>
    <w:p w14:paraId="479F9697" w14:textId="77777777" w:rsidR="00F2585B" w:rsidRDefault="000A5057">
      <w:pPr>
        <w:spacing w:after="33"/>
        <w:ind w:left="-5"/>
      </w:pPr>
      <w:r>
        <w:t>Стечајни управник спроводи јавно надметање тако што :</w:t>
      </w:r>
    </w:p>
    <w:p w14:paraId="50610C2D" w14:textId="77777777" w:rsidR="00F2585B" w:rsidRDefault="000A5057">
      <w:pPr>
        <w:numPr>
          <w:ilvl w:val="0"/>
          <w:numId w:val="2"/>
        </w:numPr>
        <w:spacing w:after="31"/>
        <w:ind w:hanging="360"/>
      </w:pPr>
      <w:r>
        <w:t>Региструје лица која имају право учешћа у јавном надметању (имају овлашћења или су лично присутна),</w:t>
      </w:r>
    </w:p>
    <w:p w14:paraId="361CF4B6" w14:textId="77777777" w:rsidR="00F2585B" w:rsidRDefault="000A5057">
      <w:pPr>
        <w:numPr>
          <w:ilvl w:val="0"/>
          <w:numId w:val="2"/>
        </w:numPr>
        <w:ind w:hanging="360"/>
      </w:pPr>
      <w:r>
        <w:t>Отвара јавно надметање упознајући учеснике са правилима надметања,</w:t>
      </w:r>
    </w:p>
    <w:p w14:paraId="0FE4C635" w14:textId="77777777" w:rsidR="00F2585B" w:rsidRDefault="000A5057">
      <w:pPr>
        <w:numPr>
          <w:ilvl w:val="0"/>
          <w:numId w:val="2"/>
        </w:numPr>
        <w:spacing w:after="28"/>
        <w:ind w:hanging="360"/>
      </w:pPr>
      <w:r>
        <w:t>Оглашава имовину која се нуди на продају и оглашава почетну цену,</w:t>
      </w:r>
    </w:p>
    <w:p w14:paraId="56949BCB" w14:textId="77777777" w:rsidR="00F2585B" w:rsidRDefault="000A5057">
      <w:pPr>
        <w:numPr>
          <w:ilvl w:val="0"/>
          <w:numId w:val="2"/>
        </w:numPr>
        <w:ind w:hanging="360"/>
      </w:pPr>
      <w:r>
        <w:t xml:space="preserve">Позива учеснике да прихвате почетну цену и сваку наредну цену према унапред предвиђеном увећању цене при чему такво увећење не може бити веће од 5% процењене вредности предмета </w:t>
      </w:r>
    </w:p>
    <w:p w14:paraId="1E29B1F6" w14:textId="77777777" w:rsidR="00F2585B" w:rsidRDefault="000A5057">
      <w:pPr>
        <w:spacing w:after="20" w:line="259" w:lineRule="auto"/>
        <w:ind w:left="0" w:right="7948" w:firstLine="0"/>
        <w:jc w:val="right"/>
      </w:pPr>
      <w:r>
        <w:t xml:space="preserve">продаје,                                                                                                                                                                                       </w:t>
      </w:r>
    </w:p>
    <w:p w14:paraId="409CDD78" w14:textId="77777777" w:rsidR="00F2585B" w:rsidRDefault="000A5057">
      <w:pPr>
        <w:numPr>
          <w:ilvl w:val="0"/>
          <w:numId w:val="2"/>
        </w:numPr>
        <w:ind w:hanging="360"/>
      </w:pPr>
      <w:r>
        <w:t>Одржава ред на јавном надметању,</w:t>
      </w:r>
    </w:p>
    <w:p w14:paraId="5CE919C9" w14:textId="77777777" w:rsidR="00F2585B" w:rsidRDefault="000A5057">
      <w:pPr>
        <w:numPr>
          <w:ilvl w:val="0"/>
          <w:numId w:val="2"/>
        </w:numPr>
        <w:ind w:hanging="360"/>
      </w:pPr>
      <w:r>
        <w:t>Проглашава  купца,</w:t>
      </w:r>
    </w:p>
    <w:p w14:paraId="758F2203" w14:textId="77777777" w:rsidR="00F2585B" w:rsidRDefault="000A5057">
      <w:pPr>
        <w:numPr>
          <w:ilvl w:val="0"/>
          <w:numId w:val="2"/>
        </w:numPr>
        <w:ind w:hanging="360"/>
      </w:pPr>
      <w:r>
        <w:t>Потписује записник</w:t>
      </w:r>
    </w:p>
    <w:p w14:paraId="0F18BFCF" w14:textId="77777777" w:rsidR="00F2585B" w:rsidRDefault="000A5057">
      <w:pPr>
        <w:ind w:left="-5"/>
      </w:pPr>
      <w:r>
        <w:t>Купопродајни уговор се потписује у року од 3 радна дана од дана одржавања јавног надметања, односно након стицања потребих услова у складу са Законом о стечају и националним стадардом бр.5.  Проглашени купац је дужан да уплати преостали износ купопродајне цене изнад уплаћеног депозита у року од 15 дана од дана потписивања купопродајног уговора.</w:t>
      </w:r>
    </w:p>
    <w:p w14:paraId="43831F46" w14:textId="77777777" w:rsidR="00F2585B" w:rsidRDefault="000A5057">
      <w:pPr>
        <w:ind w:left="-5"/>
      </w:pPr>
      <w:r>
        <w:t>Свако лице које је стекло право на учешће у складу са условима прописаним овим огласом,губи право на повраћај депозита у складу са Изјавом о губитку права на враћање депозита.</w:t>
      </w:r>
    </w:p>
    <w:p w14:paraId="18538751" w14:textId="77777777" w:rsidR="00F2585B" w:rsidRDefault="000A5057">
      <w:pPr>
        <w:ind w:left="-5"/>
      </w:pPr>
      <w:r>
        <w:t>Ако проглашени купац не потпише записник о јавном надметању или не потпише купопродајни уговор, или не уплати купопродајну цену у прописаним роковима и на приописан начин, као и у свим другим случајевима предвиђеним Изјавом о губитку права на повраћај депозита, губи право на повраћај депозита, а за купца се проглашава други најбољи понуђач.Други најбољи понуђач има иста права и обавезе као проглашени купац, а са њим се купопродајни уговор потписује у року од 3 радна дана од пријема обавештења којим се други најбољи понуђач проглашава за купца.</w:t>
      </w:r>
    </w:p>
    <w:p w14:paraId="577ADB75" w14:textId="77777777" w:rsidR="00F2585B" w:rsidRDefault="000A5057">
      <w:pPr>
        <w:ind w:left="-5"/>
      </w:pPr>
      <w:r>
        <w:t>Позивају се чланови Одбора поверилаца да присуствују јавном надметању.</w:t>
      </w:r>
    </w:p>
    <w:p w14:paraId="1F41F7B7" w14:textId="77777777" w:rsidR="00F2585B" w:rsidRDefault="000A5057">
      <w:pPr>
        <w:ind w:left="-5"/>
      </w:pPr>
      <w:r>
        <w:t xml:space="preserve">Стечајни управник враћа депозит свим учесницима  јавног надметања осим проглашеном купцу и другом најбољем понуђачу у року од 8  дана од дана завршетка јавног надметања. </w:t>
      </w:r>
    </w:p>
    <w:p w14:paraId="40C8E3A6" w14:textId="77777777" w:rsidR="00F2585B" w:rsidRDefault="000A5057">
      <w:pPr>
        <w:ind w:left="-5"/>
      </w:pPr>
      <w:r>
        <w:t>Порези и трошкови, који произилазе из закљученог уговора, се додају на постигнуту купопродајну цену и падају на терет купца.</w:t>
      </w:r>
    </w:p>
    <w:p w14:paraId="75D22BAC" w14:textId="52C27C51" w:rsidR="00F2585B" w:rsidRDefault="000A5057">
      <w:pPr>
        <w:spacing w:after="224" w:line="244" w:lineRule="auto"/>
        <w:ind w:left="0" w:firstLine="0"/>
        <w:jc w:val="left"/>
      </w:pPr>
      <w:r>
        <w:t>У случају да за купца буде проглажено лице које подлеже обавези подношења пријаве ко</w:t>
      </w:r>
      <w:r w:rsidR="00095827">
        <w:rPr>
          <w:lang w:val="sr-Cyrl-RS"/>
        </w:rPr>
        <w:t>нкуренције</w:t>
      </w:r>
      <w:r>
        <w:t>, сходно одредбама Закона о заштити конкуренције (Сл.гласник РС бр.51/2009), услови и рокови закључења уговора биће прилагођени роковима одлучивања Комисије за заштиту конкуренције. У наведеном случају, проглашеном купцу, депозит</w:t>
      </w:r>
      <w:r w:rsidR="00095827">
        <w:rPr>
          <w:lang w:val="sr-Cyrl-RS"/>
        </w:rPr>
        <w:t xml:space="preserve"> </w:t>
      </w:r>
      <w:r>
        <w:t xml:space="preserve">ће бити задржан до </w:t>
      </w:r>
      <w:r>
        <w:tab/>
        <w:t>доношења одлуке Комисије за заштиту</w:t>
      </w:r>
      <w:r w:rsidR="00095827">
        <w:rPr>
          <w:lang w:val="sr-Cyrl-RS"/>
        </w:rPr>
        <w:t xml:space="preserve"> </w:t>
      </w:r>
      <w:r>
        <w:t>конкуренције.</w:t>
      </w:r>
      <w:r w:rsidR="00095827">
        <w:rPr>
          <w:lang w:val="sr-Cyrl-RS"/>
        </w:rPr>
        <w:t xml:space="preserve"> </w:t>
      </w:r>
      <w:r>
        <w:t>Другом најбољем понуђачу депозит ће бити задржан до доношења одлуке Комисије за заштиту конкуренције по поднетој пријави купца.</w:t>
      </w:r>
    </w:p>
    <w:p w14:paraId="1AE2538E" w14:textId="51824700" w:rsidR="00F2585B" w:rsidRPr="00095827" w:rsidRDefault="000A5057">
      <w:pPr>
        <w:ind w:left="-5"/>
        <w:rPr>
          <w:b/>
          <w:bCs/>
        </w:rPr>
      </w:pPr>
      <w:r w:rsidRPr="00095827">
        <w:rPr>
          <w:b/>
          <w:bCs/>
        </w:rPr>
        <w:t>Особ</w:t>
      </w:r>
      <w:r w:rsidR="00095827" w:rsidRPr="00095827">
        <w:rPr>
          <w:b/>
          <w:bCs/>
          <w:lang w:val="sr-Cyrl-RS"/>
        </w:rPr>
        <w:t>а</w:t>
      </w:r>
      <w:r w:rsidRPr="00095827">
        <w:rPr>
          <w:b/>
          <w:bCs/>
        </w:rPr>
        <w:t xml:space="preserve"> за контакт: Стечајни управник Емилија Крстић,  тел.063-472</w:t>
      </w:r>
      <w:r w:rsidR="00095827">
        <w:rPr>
          <w:b/>
          <w:bCs/>
          <w:lang w:val="sr-Cyrl-RS"/>
        </w:rPr>
        <w:t>-</w:t>
      </w:r>
      <w:r w:rsidRPr="00095827">
        <w:rPr>
          <w:b/>
          <w:bCs/>
        </w:rPr>
        <w:t xml:space="preserve">754. e-mail: emily.krstic@gmail.com </w:t>
      </w:r>
    </w:p>
    <w:p w14:paraId="77AC41FA" w14:textId="77777777" w:rsidR="00F2585B" w:rsidRPr="00095827" w:rsidRDefault="000A5057">
      <w:pPr>
        <w:spacing w:after="0" w:line="259" w:lineRule="auto"/>
        <w:ind w:left="0" w:firstLine="0"/>
        <w:jc w:val="left"/>
        <w:rPr>
          <w:b/>
          <w:bCs/>
        </w:rPr>
      </w:pPr>
      <w:r w:rsidRPr="00095827">
        <w:rPr>
          <w:b/>
          <w:bCs/>
        </w:rPr>
        <w:t xml:space="preserve">                               </w:t>
      </w:r>
    </w:p>
    <w:p w14:paraId="266C1A65" w14:textId="77777777" w:rsidR="00F2585B" w:rsidRPr="00095827" w:rsidRDefault="000A5057">
      <w:pPr>
        <w:spacing w:after="0" w:line="259" w:lineRule="auto"/>
        <w:ind w:left="0" w:firstLine="0"/>
        <w:jc w:val="left"/>
        <w:rPr>
          <w:b/>
          <w:bCs/>
        </w:rPr>
      </w:pPr>
      <w:r w:rsidRPr="00095827">
        <w:rPr>
          <w:b/>
          <w:bCs/>
        </w:rPr>
        <w:t xml:space="preserve">                                   </w:t>
      </w:r>
    </w:p>
    <w:sectPr w:rsidR="00F2585B" w:rsidRPr="00095827">
      <w:pgSz w:w="12240" w:h="15840"/>
      <w:pgMar w:top="1488" w:right="1440" w:bottom="16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425F"/>
    <w:multiLevelType w:val="hybridMultilevel"/>
    <w:tmpl w:val="2662CC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43C51"/>
    <w:multiLevelType w:val="hybridMultilevel"/>
    <w:tmpl w:val="48869C1C"/>
    <w:lvl w:ilvl="0" w:tplc="752A48C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B6EE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7062C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DCF39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2282D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DC4A6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34A95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10CEE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40548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D008B5"/>
    <w:multiLevelType w:val="hybridMultilevel"/>
    <w:tmpl w:val="723AA9C2"/>
    <w:lvl w:ilvl="0" w:tplc="00E0E85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947D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148F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F8D8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4665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ACDC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FC9D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BC6B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DA9F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3E52A3"/>
    <w:multiLevelType w:val="hybridMultilevel"/>
    <w:tmpl w:val="68CE26B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2732F"/>
    <w:multiLevelType w:val="hybridMultilevel"/>
    <w:tmpl w:val="8CD087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5B"/>
    <w:rsid w:val="00095827"/>
    <w:rsid w:val="000A5057"/>
    <w:rsid w:val="000F75AE"/>
    <w:rsid w:val="001B198A"/>
    <w:rsid w:val="002937ED"/>
    <w:rsid w:val="002F2DBB"/>
    <w:rsid w:val="003B3155"/>
    <w:rsid w:val="008427B4"/>
    <w:rsid w:val="009F2077"/>
    <w:rsid w:val="00D64A17"/>
    <w:rsid w:val="00F2585B"/>
    <w:rsid w:val="00F6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53DC4A"/>
  <w15:docId w15:val="{A910EB92-178B-4A11-BBB1-41B82DB7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3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5379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emily.krstic@gmail.com</dc:creator>
  <cp:keywords/>
  <cp:lastModifiedBy>Igor ID. Draskic</cp:lastModifiedBy>
  <cp:revision>2</cp:revision>
  <cp:lastPrinted>2020-01-28T09:01:00Z</cp:lastPrinted>
  <dcterms:created xsi:type="dcterms:W3CDTF">2020-02-20T09:27:00Z</dcterms:created>
  <dcterms:modified xsi:type="dcterms:W3CDTF">2020-02-20T09:27:00Z</dcterms:modified>
</cp:coreProperties>
</file>